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Fonts w:ascii="Arial Unicode MS" w:cs="Arial Unicode MS" w:eastAsia="Arial Unicode MS" w:hAnsi="Arial Unicode MS"/>
          <w:rtl w:val="0"/>
        </w:rPr>
        <w:t xml:space="preserve">About Human Interconnection with CPB （日本語訳）</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Fonts w:ascii="Arial Unicode MS" w:cs="Arial Unicode MS" w:eastAsia="Arial Unicode MS" w:hAnsi="Arial Unicode MS"/>
          <w:rtl w:val="0"/>
        </w:rPr>
        <w:t xml:space="preserve">人と人とのつながり（Human Interconnection/ヒューマン インターコネクション）とは何でしょうか？それは、一人ひとりの言動や行動、そして心の中で思うことさえも、波紋のように周囲の人々へ影響を与えていく私たちが生きる上での大切な現実です。</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Fonts w:ascii="Arial Unicode MS" w:cs="Arial Unicode MS" w:eastAsia="Arial Unicode MS" w:hAnsi="Arial Unicode MS"/>
          <w:rtl w:val="0"/>
        </w:rPr>
        <w:t xml:space="preserve">今私たちはテクノロジーによって、かつてないほど簡単につながることの出来る時代に生きています。けれどもその一方で、“自分の声が本当に届いている”、“理解されている”、“受け入れられている”、“愛されている” と、社会や地域、家族、そして自分自身との関係の中で心から感じる力は、果たして深まっているのでしょうか？お互いの共通点や違いを受け入れ、時には意見が違うことも認め合う心の余裕を、私たちは育んでいるのでしょうか？　私たちの内面で起きていることは、やがて外の世界へと表れ、周囲の人に影響を与え、励ましやひらめきを生み、時には人の心をより良い方向へと高める力にもなります。</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Fonts w:ascii="Arial Unicode MS" w:cs="Arial Unicode MS" w:eastAsia="Arial Unicode MS" w:hAnsi="Arial Unicode MS"/>
          <w:rtl w:val="0"/>
        </w:rPr>
        <w:t xml:space="preserve">ヒューマン インターコネクションとは、自分自身の内なる平和を深め、その平和が他者への思いやりとなって広がってゆくーそんな力強い　“人と人とのつながり”　のあり方です。</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Fonts w:ascii="Arial Unicode MS" w:cs="Arial Unicode MS" w:eastAsia="Arial Unicode MS" w:hAnsi="Arial Unicode MS"/>
          <w:rtl w:val="0"/>
        </w:rPr>
        <w:t xml:space="preserve">SHIコレクションでは、</w:t>
      </w:r>
    </w:p>
    <w:p w:rsidR="00000000" w:rsidDel="00000000" w:rsidP="00000000" w:rsidRDefault="00000000" w:rsidRPr="00000000" w14:paraId="0000000B">
      <w:pPr>
        <w:rPr/>
      </w:pPr>
      <w:r w:rsidDel="00000000" w:rsidR="00000000" w:rsidRPr="00000000">
        <w:rPr>
          <w:rFonts w:ascii="Arial Unicode MS" w:cs="Arial Unicode MS" w:eastAsia="Arial Unicode MS" w:hAnsi="Arial Unicode MS"/>
          <w:rtl w:val="0"/>
        </w:rPr>
        <w:t xml:space="preserve">こうした　“人と人とのつながり”　をより豊かに育むことをテーマとした子どもの絵本を紹介しています。数ある本のジャンルの中で、なぜ子どもの絵本なのでしょうか？子どもの絵本は、シンプルな言葉で書かれていながら、年齢を問わず誰の心にも響く本質的で力強いメッセージや学びが込められているからです。特に大人になると、日々の生活の複雑さに心を奪われ、大切なことを見失ってしまうことがあります。そんな時、子どもの絵本は私たちに原点を思い出させてくれます。“人間らしさ” とは何か、そして私たち一人ひとりがどれほど深くつながっているのかを、もう一度見つめ直すきっかけを与えてくれます。美しいイラストには、家族や友人、地域社会の人々、さまざまな背景や文化を持つ人々の表情や体験が生き生きと描かれています。また、私たちが生きていく中で直面する課題にも触れながら、自分自身を育み、互いにより深い思いやりを持って接することの大切さを伝えています。</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Fonts w:ascii="Arial Unicode MS" w:cs="Arial Unicode MS" w:eastAsia="Arial Unicode MS" w:hAnsi="Arial Unicode MS"/>
          <w:rtl w:val="0"/>
        </w:rPr>
        <w:t xml:space="preserve">自分自身を見つめ、学び、そして私たちが互いにどのようにつながるのかを知ることは、</w:t>
      </w:r>
    </w:p>
    <w:p w:rsidR="00000000" w:rsidDel="00000000" w:rsidP="00000000" w:rsidRDefault="00000000" w:rsidRPr="00000000" w14:paraId="0000000E">
      <w:pPr>
        <w:rPr/>
      </w:pPr>
      <w:r w:rsidDel="00000000" w:rsidR="00000000" w:rsidRPr="00000000">
        <w:rPr>
          <w:rFonts w:ascii="Arial Unicode MS" w:cs="Arial Unicode MS" w:eastAsia="Arial Unicode MS" w:hAnsi="Arial Unicode MS"/>
          <w:rtl w:val="0"/>
        </w:rPr>
        <w:t xml:space="preserve">”心の内側から生まれる幸福感”（Inner-Happiness）を高めます。それは一人一人がそれぞれに大切な役割を持ちながらも、私たちが一つにつながっているのだと知る心地良さから生まれる幸せです。Inner-Happiness Vitamins摂取も、私たちの毎日に大いに役立つことでしょう。</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